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407" w:rsidRDefault="00E21CA1" w:rsidP="00225897">
      <w:pPr>
        <w:spacing w:line="276" w:lineRule="auto"/>
        <w:jc w:val="both"/>
        <w:rPr>
          <w:rFonts w:ascii="Cambria" w:hAnsi="Cambria"/>
          <w:color w:val="000000"/>
        </w:rPr>
      </w:pPr>
      <w:r>
        <w:rPr>
          <w:rFonts w:ascii="Cambria" w:hAnsi="Cambria"/>
          <w:noProof/>
          <w:color w:val="000000"/>
        </w:rPr>
        <w:drawing>
          <wp:anchor distT="0" distB="0" distL="114300" distR="114300" simplePos="0" relativeHeight="251658240" behindDoc="1" locked="0" layoutInCell="1" allowOverlap="1" wp14:anchorId="0B8B4EA8" wp14:editId="7A55456A">
            <wp:simplePos x="0" y="0"/>
            <wp:positionH relativeFrom="column">
              <wp:posOffset>0</wp:posOffset>
            </wp:positionH>
            <wp:positionV relativeFrom="paragraph">
              <wp:posOffset>468630</wp:posOffset>
            </wp:positionV>
            <wp:extent cx="1845310" cy="2286000"/>
            <wp:effectExtent l="19050" t="19050" r="21590" b="19050"/>
            <wp:wrapTight wrapText="bothSides">
              <wp:wrapPolygon edited="0">
                <wp:start x="-223" y="-180"/>
                <wp:lineTo x="-223" y="21600"/>
                <wp:lineTo x="21630" y="21600"/>
                <wp:lineTo x="21630" y="-180"/>
                <wp:lineTo x="-223" y="-18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ting an Elephant Front Cover 300 DPI.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5310" cy="2286000"/>
                    </a:xfrm>
                    <a:prstGeom prst="rect">
                      <a:avLst/>
                    </a:prstGeom>
                    <a:ln w="19050">
                      <a:solidFill>
                        <a:schemeClr val="tx1"/>
                      </a:solidFill>
                    </a:ln>
                  </pic:spPr>
                </pic:pic>
              </a:graphicData>
            </a:graphic>
            <wp14:sizeRelH relativeFrom="page">
              <wp14:pctWidth>0</wp14:pctWidth>
            </wp14:sizeRelH>
            <wp14:sizeRelV relativeFrom="page">
              <wp14:pctHeight>0</wp14:pctHeight>
            </wp14:sizeRelV>
          </wp:anchor>
        </w:drawing>
      </w:r>
      <w:r w:rsidR="00C34407" w:rsidRPr="00161DDE">
        <w:rPr>
          <w:rFonts w:ascii="Cambria" w:hAnsi="Cambria"/>
          <w:color w:val="000000"/>
        </w:rPr>
        <w:t xml:space="preserve">Based on </w:t>
      </w:r>
      <w:r w:rsidR="00F0005E">
        <w:rPr>
          <w:rFonts w:ascii="Cambria" w:hAnsi="Cambria"/>
          <w:color w:val="000000"/>
        </w:rPr>
        <w:t xml:space="preserve">the author’s twelve years </w:t>
      </w:r>
      <w:r w:rsidR="00C34407" w:rsidRPr="00161DDE">
        <w:rPr>
          <w:rFonts w:ascii="Cambria" w:hAnsi="Cambria"/>
          <w:color w:val="000000"/>
        </w:rPr>
        <w:t>of teaching</w:t>
      </w:r>
      <w:r w:rsidR="00F0005E">
        <w:rPr>
          <w:rFonts w:ascii="Cambria" w:hAnsi="Cambria"/>
          <w:color w:val="000000"/>
        </w:rPr>
        <w:t>, writing and editing</w:t>
      </w:r>
      <w:r w:rsidR="00C34407" w:rsidRPr="00161DDE">
        <w:rPr>
          <w:rFonts w:ascii="Cambria" w:hAnsi="Cambria"/>
          <w:color w:val="000000"/>
        </w:rPr>
        <w:t xml:space="preserve"> personal and family history, </w:t>
      </w:r>
      <w:r w:rsidR="00C34407" w:rsidRPr="00E21CA1">
        <w:rPr>
          <w:rFonts w:ascii="Cambria" w:hAnsi="Cambria"/>
          <w:b/>
          <w:i/>
          <w:color w:val="000000"/>
        </w:rPr>
        <w:t>Eating an Elephant: Write Your Life One Bite at a Time</w:t>
      </w:r>
      <w:r w:rsidR="00C34407" w:rsidRPr="00161DDE">
        <w:rPr>
          <w:rFonts w:ascii="Cambria" w:hAnsi="Cambria"/>
          <w:color w:val="000000"/>
        </w:rPr>
        <w:t xml:space="preserve"> </w:t>
      </w:r>
      <w:r w:rsidR="00C34407">
        <w:rPr>
          <w:rFonts w:ascii="Cambria" w:hAnsi="Cambria"/>
          <w:color w:val="000000"/>
        </w:rPr>
        <w:t xml:space="preserve">by Patricia Charpentier </w:t>
      </w:r>
      <w:r w:rsidR="00C34407" w:rsidRPr="00161DDE">
        <w:rPr>
          <w:rFonts w:ascii="Cambria" w:hAnsi="Cambria"/>
          <w:color w:val="000000"/>
        </w:rPr>
        <w:t xml:space="preserve">helps </w:t>
      </w:r>
      <w:r w:rsidR="00225897">
        <w:rPr>
          <w:rFonts w:ascii="Cambria" w:hAnsi="Cambria"/>
          <w:color w:val="000000"/>
        </w:rPr>
        <w:t xml:space="preserve">the </w:t>
      </w:r>
      <w:r w:rsidR="00C34407">
        <w:rPr>
          <w:rFonts w:ascii="Cambria" w:hAnsi="Cambria"/>
          <w:color w:val="000000"/>
        </w:rPr>
        <w:t>reader</w:t>
      </w:r>
      <w:r w:rsidR="00C34407" w:rsidRPr="00161DDE">
        <w:rPr>
          <w:rFonts w:ascii="Cambria" w:hAnsi="Cambria"/>
          <w:color w:val="000000"/>
        </w:rPr>
        <w:t xml:space="preserve"> break down the elephant-sized task of putting </w:t>
      </w:r>
      <w:r w:rsidR="00C34407">
        <w:rPr>
          <w:rFonts w:ascii="Cambria" w:hAnsi="Cambria"/>
          <w:color w:val="000000"/>
        </w:rPr>
        <w:t>a</w:t>
      </w:r>
      <w:r w:rsidR="00C34407" w:rsidRPr="00161DDE">
        <w:rPr>
          <w:rFonts w:ascii="Cambria" w:hAnsi="Cambria"/>
          <w:color w:val="000000"/>
        </w:rPr>
        <w:t xml:space="preserve"> life on paper into quick, easy-to-understand </w:t>
      </w:r>
      <w:r w:rsidR="00C34407" w:rsidRPr="00F0005E">
        <w:rPr>
          <w:rFonts w:ascii="Cambria" w:hAnsi="Cambria"/>
          <w:i/>
          <w:color w:val="000000"/>
        </w:rPr>
        <w:t>bites</w:t>
      </w:r>
      <w:r w:rsidR="00C34407" w:rsidRPr="00161DDE">
        <w:rPr>
          <w:rFonts w:ascii="Cambria" w:hAnsi="Cambria"/>
          <w:color w:val="000000"/>
        </w:rPr>
        <w:t>.</w:t>
      </w:r>
      <w:r w:rsidR="0002005E">
        <w:rPr>
          <w:rFonts w:ascii="Cambria" w:hAnsi="Cambria"/>
          <w:color w:val="000000"/>
        </w:rPr>
        <w:t xml:space="preserve"> As our</w:t>
      </w:r>
      <w:r w:rsidR="00C34407">
        <w:rPr>
          <w:rFonts w:ascii="Cambria" w:hAnsi="Cambria"/>
          <w:color w:val="000000"/>
        </w:rPr>
        <w:t xml:space="preserve"> society </w:t>
      </w:r>
      <w:r w:rsidR="003446BC">
        <w:rPr>
          <w:rFonts w:ascii="Cambria" w:hAnsi="Cambria"/>
          <w:color w:val="000000"/>
        </w:rPr>
        <w:t xml:space="preserve">abandons letter writing </w:t>
      </w:r>
      <w:r w:rsidR="00C34407">
        <w:rPr>
          <w:rFonts w:ascii="Cambria" w:hAnsi="Cambria"/>
          <w:color w:val="000000"/>
        </w:rPr>
        <w:t>in favor of temporal email, Facebook posts and tweets</w:t>
      </w:r>
      <w:r w:rsidR="003446BC">
        <w:rPr>
          <w:rFonts w:ascii="Cambria" w:hAnsi="Cambria"/>
          <w:color w:val="000000"/>
        </w:rPr>
        <w:t xml:space="preserve">, we </w:t>
      </w:r>
      <w:r w:rsidR="00C34407">
        <w:rPr>
          <w:rFonts w:ascii="Cambria" w:hAnsi="Cambria"/>
          <w:color w:val="000000"/>
        </w:rPr>
        <w:t>los</w:t>
      </w:r>
      <w:r w:rsidR="003446BC">
        <w:rPr>
          <w:rFonts w:ascii="Cambria" w:hAnsi="Cambria"/>
          <w:color w:val="000000"/>
        </w:rPr>
        <w:t xml:space="preserve">e </w:t>
      </w:r>
      <w:r w:rsidR="003446BC">
        <w:rPr>
          <w:rFonts w:ascii="Cambria" w:hAnsi="Cambria"/>
          <w:color w:val="000000"/>
        </w:rPr>
        <w:t>a</w:t>
      </w:r>
      <w:r w:rsidR="003446BC">
        <w:rPr>
          <w:rFonts w:ascii="Cambria" w:hAnsi="Cambria"/>
          <w:color w:val="000000"/>
        </w:rPr>
        <w:t xml:space="preserve"> means</w:t>
      </w:r>
      <w:r w:rsidR="003446BC">
        <w:rPr>
          <w:rFonts w:ascii="Cambria" w:hAnsi="Cambria"/>
          <w:color w:val="000000"/>
        </w:rPr>
        <w:t xml:space="preserve"> of preserving </w:t>
      </w:r>
      <w:r w:rsidR="003446BC">
        <w:rPr>
          <w:rFonts w:ascii="Cambria" w:hAnsi="Cambria"/>
          <w:color w:val="000000"/>
        </w:rPr>
        <w:t>personal and family history</w:t>
      </w:r>
      <w:r w:rsidR="00C34407">
        <w:rPr>
          <w:rFonts w:ascii="Cambria" w:hAnsi="Cambria"/>
          <w:color w:val="000000"/>
        </w:rPr>
        <w:t>.</w:t>
      </w:r>
    </w:p>
    <w:p w:rsidR="00C34407" w:rsidRDefault="00C34407" w:rsidP="00225897">
      <w:pPr>
        <w:spacing w:line="276" w:lineRule="auto"/>
        <w:jc w:val="both"/>
        <w:rPr>
          <w:rFonts w:ascii="Cambria" w:hAnsi="Cambria"/>
          <w:color w:val="000000"/>
        </w:rPr>
      </w:pPr>
    </w:p>
    <w:p w:rsidR="007459F7" w:rsidRDefault="00C34407" w:rsidP="00225897">
      <w:pPr>
        <w:spacing w:line="276" w:lineRule="auto"/>
        <w:jc w:val="both"/>
        <w:rPr>
          <w:rFonts w:ascii="Cambria" w:hAnsi="Cambria"/>
          <w:color w:val="000000"/>
        </w:rPr>
      </w:pPr>
      <w:r>
        <w:rPr>
          <w:rFonts w:ascii="Cambria" w:hAnsi="Cambria"/>
          <w:i/>
          <w:color w:val="000000"/>
        </w:rPr>
        <w:t>Eating an Elephant</w:t>
      </w:r>
      <w:r w:rsidR="008B5010">
        <w:rPr>
          <w:rFonts w:ascii="Cambria" w:hAnsi="Cambria"/>
          <w:color w:val="000000"/>
        </w:rPr>
        <w:t>, first place winner of a Royal Palm Literary Award</w:t>
      </w:r>
      <w:r w:rsidR="00AC7060">
        <w:rPr>
          <w:rFonts w:ascii="Cambria" w:hAnsi="Cambria"/>
          <w:color w:val="000000"/>
        </w:rPr>
        <w:t xml:space="preserve"> in </w:t>
      </w:r>
      <w:r w:rsidR="00AC7060">
        <w:rPr>
          <w:rFonts w:ascii="Cambria" w:hAnsi="Cambria"/>
          <w:color w:val="000000"/>
        </w:rPr>
        <w:t>2011</w:t>
      </w:r>
      <w:r w:rsidR="008B5010">
        <w:rPr>
          <w:rFonts w:ascii="Cambria" w:hAnsi="Cambria"/>
          <w:color w:val="000000"/>
        </w:rPr>
        <w:t>,</w:t>
      </w:r>
      <w:r>
        <w:rPr>
          <w:rFonts w:ascii="Cambria" w:hAnsi="Cambria"/>
          <w:i/>
          <w:color w:val="000000"/>
        </w:rPr>
        <w:t xml:space="preserve"> </w:t>
      </w:r>
      <w:r>
        <w:rPr>
          <w:rFonts w:ascii="Cambria" w:hAnsi="Cambria"/>
          <w:color w:val="000000"/>
        </w:rPr>
        <w:t>encourages both experienced storytellers and those who do not think they can write to put their life experiences on paper for themselves, their families and the generations yet to come. The book is steeped in the author’s rich heritage and offers reader</w:t>
      </w:r>
      <w:r w:rsidR="00F0005E">
        <w:rPr>
          <w:rFonts w:ascii="Cambria" w:hAnsi="Cambria"/>
          <w:color w:val="000000"/>
        </w:rPr>
        <w:t>s</w:t>
      </w:r>
      <w:r>
        <w:rPr>
          <w:rFonts w:ascii="Cambria" w:hAnsi="Cambria"/>
          <w:color w:val="000000"/>
        </w:rPr>
        <w:t xml:space="preserve"> an opportunity to learn </w:t>
      </w:r>
      <w:r w:rsidRPr="00161DDE">
        <w:rPr>
          <w:rFonts w:ascii="Cambria" w:hAnsi="Cambria"/>
          <w:color w:val="000000"/>
        </w:rPr>
        <w:t>a little</w:t>
      </w:r>
      <w:r>
        <w:rPr>
          <w:rFonts w:ascii="Cambria" w:hAnsi="Cambria"/>
          <w:color w:val="000000"/>
        </w:rPr>
        <w:t xml:space="preserve"> </w:t>
      </w:r>
      <w:r w:rsidRPr="00161DDE">
        <w:rPr>
          <w:rFonts w:ascii="Cambria" w:hAnsi="Cambria"/>
          <w:color w:val="000000"/>
        </w:rPr>
        <w:t xml:space="preserve">Cajun French and </w:t>
      </w:r>
      <w:r w:rsidR="00F0005E">
        <w:rPr>
          <w:rFonts w:ascii="Cambria" w:hAnsi="Cambria"/>
          <w:color w:val="000000"/>
        </w:rPr>
        <w:t>catch</w:t>
      </w:r>
      <w:r>
        <w:rPr>
          <w:rFonts w:ascii="Cambria" w:hAnsi="Cambria"/>
          <w:color w:val="000000"/>
        </w:rPr>
        <w:t xml:space="preserve"> a glimpse </w:t>
      </w:r>
      <w:r w:rsidR="0002005E">
        <w:rPr>
          <w:rFonts w:ascii="Cambria" w:hAnsi="Cambria"/>
          <w:color w:val="000000"/>
        </w:rPr>
        <w:t>into</w:t>
      </w:r>
      <w:r w:rsidRPr="00161DDE">
        <w:rPr>
          <w:rFonts w:ascii="Cambria" w:hAnsi="Cambria"/>
          <w:color w:val="000000"/>
        </w:rPr>
        <w:t xml:space="preserve"> South Louisiana culture</w:t>
      </w:r>
      <w:r>
        <w:rPr>
          <w:rFonts w:ascii="Cambria" w:hAnsi="Cambria"/>
          <w:color w:val="000000"/>
        </w:rPr>
        <w:t>.</w:t>
      </w:r>
    </w:p>
    <w:p w:rsidR="00C34407" w:rsidRDefault="00C34407" w:rsidP="00225897">
      <w:pPr>
        <w:spacing w:line="276" w:lineRule="auto"/>
        <w:jc w:val="both"/>
      </w:pPr>
    </w:p>
    <w:p w:rsidR="00C34407" w:rsidRDefault="00C34407" w:rsidP="00225897">
      <w:pPr>
        <w:spacing w:line="276" w:lineRule="auto"/>
        <w:jc w:val="both"/>
      </w:pPr>
      <w:r>
        <w:rPr>
          <w:i/>
        </w:rPr>
        <w:t xml:space="preserve">Eating an Elephant </w:t>
      </w:r>
      <w:r>
        <w:t xml:space="preserve">shows the reader how to get started, write descriptively, </w:t>
      </w:r>
      <w:r w:rsidR="00DB1E26">
        <w:t xml:space="preserve">bring people to life, recreate conversations, compose strong sentences and edit and revise </w:t>
      </w:r>
      <w:r>
        <w:t xml:space="preserve">in two hundred </w:t>
      </w:r>
      <w:r w:rsidR="00F0005E">
        <w:t xml:space="preserve">short, </w:t>
      </w:r>
      <w:r>
        <w:t xml:space="preserve">palatable </w:t>
      </w:r>
      <w:r w:rsidRPr="00DB1E26">
        <w:rPr>
          <w:i/>
        </w:rPr>
        <w:t>bites</w:t>
      </w:r>
      <w:r w:rsidR="00DB1E26">
        <w:rPr>
          <w:i/>
        </w:rPr>
        <w:t xml:space="preserve">. </w:t>
      </w:r>
      <w:r w:rsidR="00DB1E26">
        <w:t>The final section of the book takes a look at grammar and punctuation and can be used as a reference throughout the writing process.</w:t>
      </w:r>
    </w:p>
    <w:p w:rsidR="00DB1E26" w:rsidRDefault="00DB1E26" w:rsidP="00225897">
      <w:pPr>
        <w:spacing w:line="276" w:lineRule="auto"/>
        <w:jc w:val="both"/>
      </w:pPr>
    </w:p>
    <w:p w:rsidR="00DB1E26" w:rsidRDefault="00DB1E26" w:rsidP="00225897">
      <w:pPr>
        <w:spacing w:line="276" w:lineRule="auto"/>
        <w:jc w:val="both"/>
      </w:pPr>
      <w:r>
        <w:t>Writt</w:t>
      </w:r>
      <w:r w:rsidR="00F0005E">
        <w:t xml:space="preserve">en with humor </w:t>
      </w:r>
      <w:r w:rsidR="00F76503">
        <w:t xml:space="preserve">and the author’s unique approach to writing, readers can sample </w:t>
      </w:r>
      <w:r w:rsidR="00F76503" w:rsidRPr="00F76503">
        <w:rPr>
          <w:i/>
        </w:rPr>
        <w:t>bites</w:t>
      </w:r>
      <w:r w:rsidR="00F76503">
        <w:t xml:space="preserve"> such as “Follow Your Nose,” “Make a Scene,” “And the Title Goes To,” “Slay the Dragon,” “</w:t>
      </w:r>
      <w:r w:rsidR="0002005E">
        <w:t>Start Anywhere</w:t>
      </w:r>
      <w:r w:rsidR="00F76503">
        <w:t>,” “Capitalize That” and “English Can Be Challenging,” just for starters.</w:t>
      </w:r>
      <w:r w:rsidR="0002005E">
        <w:t xml:space="preserve"> </w:t>
      </w:r>
      <w:r w:rsidR="00AC7060">
        <w:t>In addition, t</w:t>
      </w:r>
      <w:r w:rsidR="0002005E">
        <w:t xml:space="preserve">he author pauses throughout the book </w:t>
      </w:r>
      <w:r w:rsidR="00AC7060">
        <w:t>and provides</w:t>
      </w:r>
      <w:r w:rsidR="0002005E">
        <w:t xml:space="preserve"> exercises</w:t>
      </w:r>
      <w:r w:rsidR="00AC7060">
        <w:t>,</w:t>
      </w:r>
      <w:r w:rsidR="0002005E">
        <w:t xml:space="preserve"> </w:t>
      </w:r>
      <w:r w:rsidR="00AC7060">
        <w:t>which</w:t>
      </w:r>
      <w:r w:rsidR="0002005E">
        <w:t xml:space="preserve"> allow readers to </w:t>
      </w:r>
      <w:r w:rsidR="00AC7060">
        <w:t>practice</w:t>
      </w:r>
      <w:bookmarkStart w:id="0" w:name="_GoBack"/>
      <w:bookmarkEnd w:id="0"/>
      <w:r w:rsidR="0082350C">
        <w:t xml:space="preserve"> new lessons learned.</w:t>
      </w:r>
    </w:p>
    <w:p w:rsidR="003D3B8D" w:rsidRDefault="003D3B8D" w:rsidP="00225897">
      <w:pPr>
        <w:spacing w:line="276" w:lineRule="auto"/>
        <w:jc w:val="both"/>
      </w:pPr>
    </w:p>
    <w:p w:rsidR="003D3B8D" w:rsidRDefault="003D3B8D" w:rsidP="00537BFB">
      <w:pPr>
        <w:spacing w:line="276" w:lineRule="auto"/>
        <w:jc w:val="both"/>
        <w:rPr>
          <w:rFonts w:ascii="Cambria" w:hAnsi="Cambria"/>
          <w:color w:val="000000"/>
        </w:rPr>
      </w:pPr>
      <w:r>
        <w:rPr>
          <w:rFonts w:ascii="Cambria" w:hAnsi="Cambria"/>
        </w:rPr>
        <w:t>Patricia</w:t>
      </w:r>
      <w:r w:rsidRPr="00F418D2">
        <w:rPr>
          <w:rFonts w:ascii="Cambria" w:hAnsi="Cambria"/>
        </w:rPr>
        <w:t xml:space="preserve"> </w:t>
      </w:r>
      <w:r>
        <w:rPr>
          <w:rFonts w:ascii="Cambria" w:hAnsi="Cambria"/>
        </w:rPr>
        <w:t xml:space="preserve">Charpentier </w:t>
      </w:r>
      <w:r w:rsidRPr="00F418D2">
        <w:rPr>
          <w:rFonts w:ascii="Cambria" w:hAnsi="Cambria"/>
        </w:rPr>
        <w:t>hold</w:t>
      </w:r>
      <w:r>
        <w:rPr>
          <w:rFonts w:ascii="Cambria" w:hAnsi="Cambria"/>
        </w:rPr>
        <w:t>s</w:t>
      </w:r>
      <w:r w:rsidRPr="00F418D2">
        <w:rPr>
          <w:rFonts w:ascii="Cambria" w:hAnsi="Cambria"/>
        </w:rPr>
        <w:t xml:space="preserve"> an M.A. in creative writing from the University of Central Florida and a B.A. in journalism from Louisiana State University and ha</w:t>
      </w:r>
      <w:r>
        <w:rPr>
          <w:rFonts w:ascii="Cambria" w:hAnsi="Cambria"/>
        </w:rPr>
        <w:t>s</w:t>
      </w:r>
      <w:r w:rsidRPr="00F418D2">
        <w:rPr>
          <w:rFonts w:ascii="Cambria" w:hAnsi="Cambria"/>
        </w:rPr>
        <w:t xml:space="preserve"> worked as a memoirist, writing coach, editor, writing instructor, journalist and photographer.</w:t>
      </w:r>
      <w:r>
        <w:rPr>
          <w:rFonts w:ascii="Cambria" w:hAnsi="Cambria"/>
        </w:rPr>
        <w:t xml:space="preserve"> She also had a twenty-eight-year career in mortgage banking information technology. </w:t>
      </w:r>
      <w:r>
        <w:rPr>
          <w:rFonts w:ascii="Cambria" w:hAnsi="Cambria"/>
          <w:color w:val="000000"/>
        </w:rPr>
        <w:t>Originally from South Louisiana, Patricia now lives in Orlando, Florida with her husband Bob.</w:t>
      </w:r>
    </w:p>
    <w:p w:rsidR="003D3B8D" w:rsidRDefault="003D3B8D" w:rsidP="003D3B8D">
      <w:pPr>
        <w:rPr>
          <w:rFonts w:asciiTheme="majorHAnsi" w:hAnsiTheme="majorHAnsi"/>
          <w:b/>
        </w:rPr>
      </w:pPr>
    </w:p>
    <w:p w:rsidR="003D3B8D" w:rsidRPr="003D3B8D" w:rsidRDefault="003D3B8D" w:rsidP="003D3B8D">
      <w:pPr>
        <w:rPr>
          <w:rFonts w:asciiTheme="majorHAnsi" w:hAnsiTheme="majorHAnsi"/>
        </w:rPr>
      </w:pPr>
      <w:r w:rsidRPr="003D3B8D">
        <w:rPr>
          <w:rFonts w:asciiTheme="majorHAnsi" w:hAnsiTheme="majorHAnsi"/>
        </w:rPr>
        <w:t>For more information</w:t>
      </w:r>
      <w:r>
        <w:rPr>
          <w:rFonts w:asciiTheme="majorHAnsi" w:hAnsiTheme="majorHAnsi"/>
        </w:rPr>
        <w:t xml:space="preserve"> on </w:t>
      </w:r>
      <w:r w:rsidRPr="003D3B8D">
        <w:rPr>
          <w:rFonts w:asciiTheme="majorHAnsi" w:hAnsiTheme="majorHAnsi"/>
          <w:i/>
        </w:rPr>
        <w:t>Eating an E</w:t>
      </w:r>
      <w:r w:rsidR="00225897">
        <w:rPr>
          <w:rFonts w:asciiTheme="majorHAnsi" w:hAnsiTheme="majorHAnsi"/>
          <w:i/>
        </w:rPr>
        <w:t xml:space="preserve">lephant, </w:t>
      </w:r>
      <w:r w:rsidR="001F7143">
        <w:rPr>
          <w:rFonts w:asciiTheme="majorHAnsi" w:hAnsiTheme="majorHAnsi"/>
        </w:rPr>
        <w:t>contact the author.</w:t>
      </w:r>
    </w:p>
    <w:p w:rsidR="003D3B8D" w:rsidRDefault="003D3B8D" w:rsidP="003D3B8D">
      <w:pPr>
        <w:rPr>
          <w:rFonts w:asciiTheme="majorHAnsi" w:hAnsiTheme="majorHAnsi"/>
        </w:rPr>
      </w:pPr>
      <w:r>
        <w:rPr>
          <w:rFonts w:asciiTheme="majorHAnsi" w:hAnsiTheme="majorHAnsi"/>
        </w:rPr>
        <w:t xml:space="preserve">Email – </w:t>
      </w:r>
      <w:hyperlink r:id="rId6" w:history="1">
        <w:r w:rsidRPr="002F02C1">
          <w:rPr>
            <w:rStyle w:val="Hyperlink"/>
            <w:rFonts w:asciiTheme="majorHAnsi" w:hAnsiTheme="majorHAnsi"/>
          </w:rPr>
          <w:t>writingyourlife@cfl.rr.com</w:t>
        </w:r>
      </w:hyperlink>
    </w:p>
    <w:p w:rsidR="003D3B8D" w:rsidRDefault="003D3B8D" w:rsidP="003D3B8D">
      <w:pPr>
        <w:rPr>
          <w:rFonts w:asciiTheme="majorHAnsi" w:hAnsiTheme="majorHAnsi"/>
        </w:rPr>
      </w:pPr>
      <w:r>
        <w:rPr>
          <w:rFonts w:asciiTheme="majorHAnsi" w:hAnsiTheme="majorHAnsi"/>
        </w:rPr>
        <w:t>Phone – 321.279.1791</w:t>
      </w:r>
    </w:p>
    <w:p w:rsidR="003D3B8D" w:rsidRDefault="003D3B8D" w:rsidP="003D3B8D">
      <w:pPr>
        <w:rPr>
          <w:rFonts w:asciiTheme="majorHAnsi" w:hAnsiTheme="majorHAnsi"/>
        </w:rPr>
      </w:pPr>
      <w:r>
        <w:rPr>
          <w:rFonts w:asciiTheme="majorHAnsi" w:hAnsiTheme="majorHAnsi"/>
        </w:rPr>
        <w:t xml:space="preserve">Website – </w:t>
      </w:r>
      <w:hyperlink r:id="rId7" w:history="1">
        <w:r w:rsidRPr="002F02C1">
          <w:rPr>
            <w:rStyle w:val="Hyperlink"/>
            <w:rFonts w:asciiTheme="majorHAnsi" w:hAnsiTheme="majorHAnsi"/>
          </w:rPr>
          <w:t>www.writingyourlife.org</w:t>
        </w:r>
      </w:hyperlink>
    </w:p>
    <w:p w:rsidR="003D3B8D" w:rsidRDefault="003D3B8D" w:rsidP="003D3B8D">
      <w:pPr>
        <w:rPr>
          <w:rFonts w:asciiTheme="majorHAnsi" w:hAnsiTheme="majorHAnsi"/>
        </w:rPr>
      </w:pPr>
    </w:p>
    <w:p w:rsidR="003D3B8D" w:rsidRPr="00575BDA" w:rsidRDefault="003D3B8D" w:rsidP="003D3B8D">
      <w:pPr>
        <w:rPr>
          <w:rFonts w:asciiTheme="majorHAnsi" w:hAnsiTheme="majorHAnsi"/>
        </w:rPr>
      </w:pPr>
      <w:r>
        <w:rPr>
          <w:rFonts w:asciiTheme="majorHAnsi" w:hAnsiTheme="majorHAnsi"/>
          <w:i/>
        </w:rPr>
        <w:t>Eating an Elephant: Write Your Life One Bite at a Time</w:t>
      </w:r>
      <w:r>
        <w:rPr>
          <w:rFonts w:asciiTheme="majorHAnsi" w:hAnsiTheme="majorHAnsi"/>
        </w:rPr>
        <w:t xml:space="preserve"> by Patricia Charpentier</w:t>
      </w:r>
    </w:p>
    <w:p w:rsidR="003D3B8D" w:rsidRDefault="003D3B8D" w:rsidP="003D3B8D">
      <w:pPr>
        <w:rPr>
          <w:rFonts w:asciiTheme="majorHAnsi" w:hAnsiTheme="majorHAnsi"/>
        </w:rPr>
      </w:pPr>
      <w:r>
        <w:rPr>
          <w:rFonts w:asciiTheme="majorHAnsi" w:hAnsiTheme="majorHAnsi"/>
        </w:rPr>
        <w:t xml:space="preserve">Published in 2011 by LifeStory Publishing </w:t>
      </w:r>
    </w:p>
    <w:p w:rsidR="003D3B8D" w:rsidRDefault="003D3B8D" w:rsidP="003D3B8D">
      <w:pPr>
        <w:rPr>
          <w:rFonts w:asciiTheme="majorHAnsi" w:hAnsiTheme="majorHAnsi"/>
        </w:rPr>
      </w:pPr>
      <w:r>
        <w:rPr>
          <w:rFonts w:asciiTheme="majorHAnsi" w:hAnsiTheme="majorHAnsi"/>
        </w:rPr>
        <w:t>171 pages, $16.95 for paperback, $9.99 Kindle version</w:t>
      </w:r>
    </w:p>
    <w:p w:rsidR="003D3B8D" w:rsidRDefault="003D3B8D" w:rsidP="003D3B8D">
      <w:pPr>
        <w:rPr>
          <w:rFonts w:asciiTheme="majorHAnsi" w:hAnsiTheme="majorHAnsi"/>
        </w:rPr>
      </w:pPr>
      <w:r>
        <w:rPr>
          <w:rFonts w:asciiTheme="majorHAnsi" w:hAnsiTheme="majorHAnsi"/>
        </w:rPr>
        <w:t>ISBN-13 #</w:t>
      </w:r>
      <w:r w:rsidRPr="00575BDA">
        <w:rPr>
          <w:rFonts w:asciiTheme="majorHAnsi" w:hAnsiTheme="majorHAnsi"/>
        </w:rPr>
        <w:t>978</w:t>
      </w:r>
      <w:r>
        <w:rPr>
          <w:rFonts w:asciiTheme="majorHAnsi" w:hAnsiTheme="majorHAnsi"/>
        </w:rPr>
        <w:t>-</w:t>
      </w:r>
      <w:r w:rsidRPr="00575BDA">
        <w:rPr>
          <w:rFonts w:asciiTheme="majorHAnsi" w:hAnsiTheme="majorHAnsi"/>
        </w:rPr>
        <w:t>0</w:t>
      </w:r>
      <w:r>
        <w:rPr>
          <w:rFonts w:asciiTheme="majorHAnsi" w:hAnsiTheme="majorHAnsi"/>
        </w:rPr>
        <w:t>-</w:t>
      </w:r>
      <w:r w:rsidRPr="00575BDA">
        <w:rPr>
          <w:rFonts w:asciiTheme="majorHAnsi" w:hAnsiTheme="majorHAnsi"/>
        </w:rPr>
        <w:t>9832382</w:t>
      </w:r>
      <w:r>
        <w:rPr>
          <w:rFonts w:asciiTheme="majorHAnsi" w:hAnsiTheme="majorHAnsi"/>
        </w:rPr>
        <w:t>-</w:t>
      </w:r>
      <w:r w:rsidRPr="00575BDA">
        <w:rPr>
          <w:rFonts w:asciiTheme="majorHAnsi" w:hAnsiTheme="majorHAnsi"/>
        </w:rPr>
        <w:t>3</w:t>
      </w:r>
      <w:r>
        <w:rPr>
          <w:rFonts w:asciiTheme="majorHAnsi" w:hAnsiTheme="majorHAnsi"/>
        </w:rPr>
        <w:t>-</w:t>
      </w:r>
      <w:r w:rsidRPr="00575BDA">
        <w:rPr>
          <w:rFonts w:asciiTheme="majorHAnsi" w:hAnsiTheme="majorHAnsi"/>
        </w:rPr>
        <w:t>2</w:t>
      </w:r>
    </w:p>
    <w:p w:rsidR="003D3B8D" w:rsidRPr="00DB1E26" w:rsidRDefault="003D3B8D" w:rsidP="003D3B8D">
      <w:r>
        <w:rPr>
          <w:rFonts w:asciiTheme="majorHAnsi" w:hAnsiTheme="majorHAnsi"/>
        </w:rPr>
        <w:t>ISBN-10 #</w:t>
      </w:r>
      <w:r w:rsidRPr="00575BDA">
        <w:rPr>
          <w:rFonts w:asciiTheme="majorHAnsi" w:hAnsiTheme="majorHAnsi"/>
        </w:rPr>
        <w:t>0</w:t>
      </w:r>
      <w:r>
        <w:rPr>
          <w:rFonts w:asciiTheme="majorHAnsi" w:hAnsiTheme="majorHAnsi"/>
        </w:rPr>
        <w:t>-</w:t>
      </w:r>
      <w:r w:rsidRPr="00575BDA">
        <w:rPr>
          <w:rFonts w:asciiTheme="majorHAnsi" w:hAnsiTheme="majorHAnsi"/>
        </w:rPr>
        <w:t>9832382</w:t>
      </w:r>
      <w:r>
        <w:rPr>
          <w:rFonts w:asciiTheme="majorHAnsi" w:hAnsiTheme="majorHAnsi"/>
        </w:rPr>
        <w:t>-</w:t>
      </w:r>
      <w:r w:rsidRPr="00575BDA">
        <w:rPr>
          <w:rFonts w:asciiTheme="majorHAnsi" w:hAnsiTheme="majorHAnsi"/>
        </w:rPr>
        <w:t>3</w:t>
      </w:r>
      <w:r>
        <w:rPr>
          <w:rFonts w:asciiTheme="majorHAnsi" w:hAnsiTheme="majorHAnsi"/>
        </w:rPr>
        <w:t>-5</w:t>
      </w:r>
    </w:p>
    <w:sectPr w:rsidR="003D3B8D" w:rsidRPr="00DB1E26" w:rsidSect="00650064">
      <w:pgSz w:w="12240" w:h="15840"/>
      <w:pgMar w:top="1152" w:right="1440" w:bottom="864"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407"/>
    <w:rsid w:val="00011A3B"/>
    <w:rsid w:val="0002005E"/>
    <w:rsid w:val="00081EF9"/>
    <w:rsid w:val="000B0B51"/>
    <w:rsid w:val="000F088A"/>
    <w:rsid w:val="0016775A"/>
    <w:rsid w:val="001819D5"/>
    <w:rsid w:val="00190F5E"/>
    <w:rsid w:val="001A1401"/>
    <w:rsid w:val="001A7780"/>
    <w:rsid w:val="001F4B02"/>
    <w:rsid w:val="001F7143"/>
    <w:rsid w:val="002010DB"/>
    <w:rsid w:val="00202C13"/>
    <w:rsid w:val="002104A7"/>
    <w:rsid w:val="00225897"/>
    <w:rsid w:val="00250BB6"/>
    <w:rsid w:val="00271F9A"/>
    <w:rsid w:val="0029588C"/>
    <w:rsid w:val="002B0577"/>
    <w:rsid w:val="00315D8B"/>
    <w:rsid w:val="003434F8"/>
    <w:rsid w:val="003446BC"/>
    <w:rsid w:val="00353B21"/>
    <w:rsid w:val="003542AC"/>
    <w:rsid w:val="0039121A"/>
    <w:rsid w:val="003B09FA"/>
    <w:rsid w:val="003D3B8D"/>
    <w:rsid w:val="003E03FC"/>
    <w:rsid w:val="004170A0"/>
    <w:rsid w:val="0043060B"/>
    <w:rsid w:val="00493463"/>
    <w:rsid w:val="0049527A"/>
    <w:rsid w:val="004A2766"/>
    <w:rsid w:val="004A5846"/>
    <w:rsid w:val="004C42A2"/>
    <w:rsid w:val="004C56C3"/>
    <w:rsid w:val="004E4773"/>
    <w:rsid w:val="005110A2"/>
    <w:rsid w:val="00514308"/>
    <w:rsid w:val="00537BFB"/>
    <w:rsid w:val="00577432"/>
    <w:rsid w:val="00582F53"/>
    <w:rsid w:val="00592BE6"/>
    <w:rsid w:val="00594FAD"/>
    <w:rsid w:val="00650064"/>
    <w:rsid w:val="00680CF2"/>
    <w:rsid w:val="006844A5"/>
    <w:rsid w:val="00691209"/>
    <w:rsid w:val="00694CD9"/>
    <w:rsid w:val="006D7CB3"/>
    <w:rsid w:val="006E4A07"/>
    <w:rsid w:val="006F61D6"/>
    <w:rsid w:val="0073515E"/>
    <w:rsid w:val="00743123"/>
    <w:rsid w:val="007459F7"/>
    <w:rsid w:val="007824D3"/>
    <w:rsid w:val="00782D29"/>
    <w:rsid w:val="007B3AA0"/>
    <w:rsid w:val="007C20FC"/>
    <w:rsid w:val="007E3909"/>
    <w:rsid w:val="00806D6E"/>
    <w:rsid w:val="008207A5"/>
    <w:rsid w:val="0082350C"/>
    <w:rsid w:val="008444F5"/>
    <w:rsid w:val="008535D0"/>
    <w:rsid w:val="0087258A"/>
    <w:rsid w:val="008B5010"/>
    <w:rsid w:val="008D3885"/>
    <w:rsid w:val="008F50DB"/>
    <w:rsid w:val="009053AF"/>
    <w:rsid w:val="00911188"/>
    <w:rsid w:val="00912831"/>
    <w:rsid w:val="009205FA"/>
    <w:rsid w:val="00926520"/>
    <w:rsid w:val="00927748"/>
    <w:rsid w:val="00932957"/>
    <w:rsid w:val="00944B56"/>
    <w:rsid w:val="00960B94"/>
    <w:rsid w:val="0097011B"/>
    <w:rsid w:val="009A0AE3"/>
    <w:rsid w:val="009D25FD"/>
    <w:rsid w:val="009D78A4"/>
    <w:rsid w:val="00A1633D"/>
    <w:rsid w:val="00A427D4"/>
    <w:rsid w:val="00A44A9B"/>
    <w:rsid w:val="00A67DBD"/>
    <w:rsid w:val="00A76F62"/>
    <w:rsid w:val="00A96817"/>
    <w:rsid w:val="00AC7060"/>
    <w:rsid w:val="00AF67E8"/>
    <w:rsid w:val="00B039B7"/>
    <w:rsid w:val="00B143DE"/>
    <w:rsid w:val="00B17C2B"/>
    <w:rsid w:val="00B375A8"/>
    <w:rsid w:val="00B62FDB"/>
    <w:rsid w:val="00B6626D"/>
    <w:rsid w:val="00BA3F40"/>
    <w:rsid w:val="00BC4E80"/>
    <w:rsid w:val="00C34407"/>
    <w:rsid w:val="00C50173"/>
    <w:rsid w:val="00C50C47"/>
    <w:rsid w:val="00C66C4D"/>
    <w:rsid w:val="00C92F66"/>
    <w:rsid w:val="00C93516"/>
    <w:rsid w:val="00C941AC"/>
    <w:rsid w:val="00C95C48"/>
    <w:rsid w:val="00CC0F27"/>
    <w:rsid w:val="00CE52F6"/>
    <w:rsid w:val="00CF5B03"/>
    <w:rsid w:val="00D1151B"/>
    <w:rsid w:val="00D244E0"/>
    <w:rsid w:val="00D31B21"/>
    <w:rsid w:val="00D713AA"/>
    <w:rsid w:val="00DB1E26"/>
    <w:rsid w:val="00DB7F35"/>
    <w:rsid w:val="00DD395D"/>
    <w:rsid w:val="00DF3356"/>
    <w:rsid w:val="00E21CA1"/>
    <w:rsid w:val="00EA226D"/>
    <w:rsid w:val="00EB42B1"/>
    <w:rsid w:val="00F0005E"/>
    <w:rsid w:val="00F0629A"/>
    <w:rsid w:val="00F5704C"/>
    <w:rsid w:val="00F612D4"/>
    <w:rsid w:val="00F76319"/>
    <w:rsid w:val="00F76503"/>
    <w:rsid w:val="00FD047B"/>
    <w:rsid w:val="00FD0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40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3B8D"/>
    <w:rPr>
      <w:rFonts w:cs="Times New Roman"/>
      <w:color w:val="0000FF" w:themeColor="hyperlink"/>
      <w:u w:val="single"/>
    </w:rPr>
  </w:style>
  <w:style w:type="paragraph" w:styleId="BalloonText">
    <w:name w:val="Balloon Text"/>
    <w:basedOn w:val="Normal"/>
    <w:link w:val="BalloonTextChar"/>
    <w:uiPriority w:val="99"/>
    <w:semiHidden/>
    <w:unhideWhenUsed/>
    <w:rsid w:val="00250BB6"/>
    <w:rPr>
      <w:rFonts w:ascii="Tahoma" w:hAnsi="Tahoma" w:cs="Tahoma"/>
      <w:sz w:val="16"/>
      <w:szCs w:val="16"/>
    </w:rPr>
  </w:style>
  <w:style w:type="character" w:customStyle="1" w:styleId="BalloonTextChar">
    <w:name w:val="Balloon Text Char"/>
    <w:basedOn w:val="DefaultParagraphFont"/>
    <w:link w:val="BalloonText"/>
    <w:uiPriority w:val="99"/>
    <w:semiHidden/>
    <w:rsid w:val="00250BB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40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3B8D"/>
    <w:rPr>
      <w:rFonts w:cs="Times New Roman"/>
      <w:color w:val="0000FF" w:themeColor="hyperlink"/>
      <w:u w:val="single"/>
    </w:rPr>
  </w:style>
  <w:style w:type="paragraph" w:styleId="BalloonText">
    <w:name w:val="Balloon Text"/>
    <w:basedOn w:val="Normal"/>
    <w:link w:val="BalloonTextChar"/>
    <w:uiPriority w:val="99"/>
    <w:semiHidden/>
    <w:unhideWhenUsed/>
    <w:rsid w:val="00250BB6"/>
    <w:rPr>
      <w:rFonts w:ascii="Tahoma" w:hAnsi="Tahoma" w:cs="Tahoma"/>
      <w:sz w:val="16"/>
      <w:szCs w:val="16"/>
    </w:rPr>
  </w:style>
  <w:style w:type="character" w:customStyle="1" w:styleId="BalloonTextChar">
    <w:name w:val="Balloon Text Char"/>
    <w:basedOn w:val="DefaultParagraphFont"/>
    <w:link w:val="BalloonText"/>
    <w:uiPriority w:val="99"/>
    <w:semiHidden/>
    <w:rsid w:val="00250BB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ritingyourlife.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writingyourlife@cfl.rr.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377</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Patricia</cp:lastModifiedBy>
  <cp:revision>12</cp:revision>
  <dcterms:created xsi:type="dcterms:W3CDTF">2011-12-29T09:15:00Z</dcterms:created>
  <dcterms:modified xsi:type="dcterms:W3CDTF">2011-12-29T14:09:00Z</dcterms:modified>
</cp:coreProperties>
</file>